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5D" w:rsidRPr="00F6335D" w:rsidRDefault="00F6335D" w:rsidP="003956A7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F633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СТРАТЕГИЯ РАЗВИТИЯ ТЕРРИТОРИАЛЬНОГО ИННОВАЦИОННОГО КЛАСТЕРА ИНФОРМАЦИОННЫХ ТЕХНОЛОГИЙ НЕНЕЦКОГО АВТОНОМНОГО ОКРУГА НА ПЕРИОД 20</w:t>
      </w:r>
      <w:r w:rsidR="00951A7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22</w:t>
      </w:r>
      <w:r w:rsidRPr="00F633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- 202</w:t>
      </w:r>
      <w:r w:rsidR="00951A7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</w:t>
      </w:r>
      <w:r w:rsidRPr="00F633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ГОДОВ</w:t>
      </w:r>
    </w:p>
    <w:p w:rsidR="00F6335D" w:rsidRPr="00F6335D" w:rsidRDefault="00F6335D" w:rsidP="003956A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F633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Раздел I</w:t>
      </w:r>
      <w:r w:rsidR="00455C8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</w:t>
      </w:r>
      <w:r w:rsidRPr="00F633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Общие положения</w:t>
      </w:r>
    </w:p>
    <w:p w:rsidR="00F6335D" w:rsidRDefault="00F6335D" w:rsidP="003956A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</w:t>
      </w:r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настоящее время информационные технологии достигли высокого уровня своего развития, активно используются в повседневной и производственной деятельности. Прогнозируется дальнейшее проникновение информационных технологий в новые и расширение использования в существующи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 сферах деятельности человека.</w:t>
      </w:r>
    </w:p>
    <w:p w:rsidR="00F6335D" w:rsidRDefault="00655D78" w:rsidP="00F633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4" w:history="1">
        <w:r w:rsidR="00F6335D" w:rsidRPr="003956A7">
          <w:rPr>
            <w:rFonts w:ascii="Times New Roman" w:eastAsia="Times New Roman" w:hAnsi="Times New Roman" w:cs="Times New Roman"/>
            <w:color w:val="3451A0"/>
            <w:sz w:val="24"/>
            <w:szCs w:val="24"/>
            <w:lang w:eastAsia="ru-RU"/>
          </w:rPr>
          <w:t xml:space="preserve">Указом Президента Российской Федерации от 09.05.2017 </w:t>
        </w:r>
        <w:r w:rsidR="003956A7" w:rsidRPr="003956A7">
          <w:rPr>
            <w:rFonts w:ascii="Times New Roman" w:eastAsia="Times New Roman" w:hAnsi="Times New Roman" w:cs="Times New Roman"/>
            <w:color w:val="3451A0"/>
            <w:sz w:val="24"/>
            <w:szCs w:val="24"/>
            <w:lang w:eastAsia="ru-RU"/>
          </w:rPr>
          <w:t>№</w:t>
        </w:r>
        <w:r w:rsidR="00F6335D" w:rsidRPr="003956A7">
          <w:rPr>
            <w:rFonts w:ascii="Times New Roman" w:eastAsia="Times New Roman" w:hAnsi="Times New Roman" w:cs="Times New Roman"/>
            <w:color w:val="3451A0"/>
            <w:sz w:val="24"/>
            <w:szCs w:val="24"/>
            <w:lang w:eastAsia="ru-RU"/>
          </w:rPr>
          <w:t xml:space="preserve"> 203</w:t>
        </w:r>
      </w:hyperlink>
      <w:r w:rsidR="00F6335D"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утверждена Стратегия развития информационного общества в Российской Федерации на 2017-2030 годы, определяющая основные направления развития информационных технологий в Росси</w:t>
      </w:r>
      <w:r w:rsid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йской Федерации.</w:t>
      </w:r>
    </w:p>
    <w:p w:rsidR="00F6335D" w:rsidRDefault="00F6335D" w:rsidP="00F633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Стратегия развития информационного общества в Российской Федерации призвана обеспечить переход на качественно новый уровень использования информационно-телекоммуникационных технологий во всех сферах социально-экономической деятельности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F6335D" w:rsidRDefault="00F6335D" w:rsidP="00F633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овокупный объем российского рынка телекоммуникаций по итогам 2020 года составит 1,79 трлн руб. (+2% к уровню 2019-го). В среднесрочной перспективе агентство ожидает темпы роста рынка на уровне, сопоставимом с инфляцией (около 4% в год). Телекоммуникационный сектор — в числе наименее пострадавших от пандемии отраслей.</w:t>
      </w:r>
    </w:p>
    <w:p w:rsidR="00F6335D" w:rsidRDefault="00F6335D" w:rsidP="00F633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Информационные технологии оказывают огромное влияние на социально-экономическое развити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 Ненецкого автономного округа.</w:t>
      </w:r>
    </w:p>
    <w:p w:rsidR="00455C81" w:rsidRDefault="00F6335D" w:rsidP="00F633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</w:t>
      </w:r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енецкий автономный округ активно внедряет цифровые технологии. Реализуются информационные проекты в области здравоохранения, образования, управления территорией, реализуются мероприятия по переводу государственных услуг в электронный вид. В соответствии с настоящей Стратегией предусматривается разработка и реализация проектов в сфере информационных технологий на территори</w:t>
      </w:r>
      <w:r w:rsidR="00455C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Ненецкого автономного округа.</w:t>
      </w:r>
    </w:p>
    <w:p w:rsidR="00F6335D" w:rsidRDefault="00F6335D" w:rsidP="00F633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В целях реализации в Ненецком автономном округе государственной политики и развития деятельности предприятий и организаций, занимающихся информационными технологиями, созда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</w:t>
      </w:r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территориальный инновационный кластер информационных технологий Ненецкого автономного округа (далее - Кластер).</w:t>
      </w:r>
    </w:p>
    <w:p w:rsidR="00F6335D" w:rsidRDefault="00F6335D" w:rsidP="00F633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Участниками Кластера являются предприятия и организации, связанные отношениями территориальной близости, кооперационными отношениями в сфере информационных технологий, осуществляющие деятельность в области разработки и внедрения информационных технологий, предприятия и организации технической и технологической базы, разработки программного обеспечения, подготовки и развития кадров в сфере информационных технологий.</w:t>
      </w:r>
    </w:p>
    <w:p w:rsidR="00F6335D" w:rsidRDefault="00F6335D" w:rsidP="00951A7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F633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Раздел II</w:t>
      </w:r>
      <w:r w:rsidR="00455C8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</w:t>
      </w:r>
      <w:r w:rsidRPr="00F633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="00951A7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Цели и задачи Кластера</w:t>
      </w:r>
    </w:p>
    <w:p w:rsidR="00F6335D" w:rsidRDefault="00F6335D" w:rsidP="00F633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Кластер созда</w:t>
      </w:r>
      <w:r w:rsidR="00455C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</w:t>
      </w:r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для обеспечения конкурентоспособности продукции за счет формирования на принципах партнерства эффективных механизмов взаимодействия власти, образования, науки и производства.</w:t>
      </w:r>
    </w:p>
    <w:p w:rsidR="00455C81" w:rsidRDefault="00951A78" w:rsidP="00F633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</w:t>
      </w:r>
      <w:r w:rsidR="00F6335D"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Целью</w:t>
      </w:r>
      <w:r w:rsidR="00F6335D"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Кластера</w:t>
      </w:r>
      <w:r w:rsidR="00F6335D"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является формирова</w:t>
      </w:r>
      <w:r w:rsidR="00455C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ние на базе ведущих предприятий, </w:t>
      </w:r>
      <w:r w:rsidR="00F6335D"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организаций региона, работающих в сфере информационных технологий</w:t>
      </w:r>
      <w:r w:rsidR="00455C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участников </w:t>
      </w:r>
      <w:r w:rsidR="00455C81" w:rsidRPr="00455C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Кластера</w:t>
      </w:r>
      <w:r w:rsidR="00F6335D"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и образовательных организаций Ненецкого автономного округа, </w:t>
      </w:r>
      <w:r w:rsidR="00455C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среды </w:t>
      </w:r>
      <w:r w:rsidR="00F6335D"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ориентированно</w:t>
      </w:r>
      <w:r w:rsidR="00455C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й</w:t>
      </w:r>
      <w:r w:rsidR="00F6335D"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инновационное развитие.</w:t>
      </w:r>
    </w:p>
    <w:p w:rsidR="00951A78" w:rsidRDefault="00951A78" w:rsidP="00951A7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</w:t>
      </w:r>
      <w:r w:rsidR="00F6335D"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Реализация поставленной цели подразу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мевает решение следующих задач:</w:t>
      </w:r>
    </w:p>
    <w:p w:rsidR="00951A78" w:rsidRDefault="00951A78" w:rsidP="00951A7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развитие сектора исследований и разработок, включая повышение эффективности кооперации в научно-технической сфере, как на территории Кл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астера, так и за его пределами;</w:t>
      </w:r>
    </w:p>
    <w:p w:rsidR="00951A78" w:rsidRDefault="00951A78" w:rsidP="00951A7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2) развитие производственного и инновационного потенциалов, улучшение производственной кооперации территориального инновационного кластера, расширение зон применения существующих технологических компетенций (выход 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новые технологические рынки);</w:t>
      </w:r>
    </w:p>
    <w:p w:rsidR="00951A78" w:rsidRDefault="00951A78" w:rsidP="00951A7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3) развитие системы профессиональной подготовки и повышения квалификации научных, инженерно-технических 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управленческих кадров Кластера;</w:t>
      </w:r>
    </w:p>
    <w:p w:rsidR="00951A78" w:rsidRDefault="00951A78" w:rsidP="00951A7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4) создание эффективной системы управления, обеспечивающей координацию и мониторинг деятельности участников Кластера в рамках реализации совместных кластерных проектов;</w:t>
      </w:r>
    </w:p>
    <w:p w:rsidR="00951A78" w:rsidRDefault="00951A78" w:rsidP="00951A7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5) маркетинговое сопровождение участников Кластера, выстраивание партнерских связей с национальными и </w:t>
      </w:r>
      <w:proofErr w:type="gramStart"/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зарубежными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инновационно</w:t>
      </w:r>
      <w:proofErr w:type="spellEnd"/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-технологиче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скими кластерами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институтами;</w:t>
      </w:r>
    </w:p>
    <w:p w:rsidR="00951A78" w:rsidRDefault="00951A78" w:rsidP="00951A7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6) поиск и создание новых решений путем объединения компетенций участников Кластера для ускорения социально-экономического и инновационного развития Ненецкого автономного округа, повышение качества жизни населения округа.</w:t>
      </w:r>
    </w:p>
    <w:p w:rsidR="00455C81" w:rsidRDefault="00951A78" w:rsidP="00F633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 Деятельность</w:t>
      </w:r>
      <w:r w:rsidR="00F6335D"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Кластера соответствует приоритетному направлению развития Российской Федерации, связанному с практическим применением информационных технологий в интересах социально-экономического развития страны с перспективным выходом на конкурирующие позиции на мировом рынке.</w:t>
      </w:r>
      <w:r w:rsidR="00455C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455C81" w:rsidRDefault="00951A78" w:rsidP="00F633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  <w:r w:rsidR="00F6335D"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рамках Кластера</w:t>
      </w:r>
      <w:r w:rsidR="00F6335D"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выделены следующие наиболее конкурентоспособные и перспективные направления деятельности (целевые сегменты):</w:t>
      </w:r>
    </w:p>
    <w:p w:rsidR="00455C81" w:rsidRDefault="00F6335D" w:rsidP="00F633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1) </w:t>
      </w:r>
      <w:r w:rsidR="00455C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развитие инновационных проектов в сфере информационных технологий;</w:t>
      </w:r>
    </w:p>
    <w:p w:rsidR="00455C81" w:rsidRDefault="00455C81" w:rsidP="00F633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2) </w:t>
      </w:r>
      <w:r w:rsidR="00F6335D"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веб-разработка - сегмент заказной веб-разработки корпоративных сайтов, интернет-магазинов, порталов и сервисов, услуг по продвижению сайтов;</w:t>
      </w:r>
    </w:p>
    <w:p w:rsidR="00455C81" w:rsidRDefault="00455C81" w:rsidP="00F633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</w:t>
      </w:r>
      <w:r w:rsidR="00F6335D"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автоматизированная система управления технологическими процессами (далее также - АСУ ТП) - сегмент автоматизации технологических процессов в промышленности, энергетике, машиностроении, сельском хозяйстве и других отраслях;</w:t>
      </w:r>
    </w:p>
    <w:p w:rsidR="00455C81" w:rsidRDefault="00455C81" w:rsidP="00F633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</w:t>
      </w:r>
      <w:r w:rsidR="00F6335D"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деловое программирование - автоматизация бизнеса, внедрение систем управления предприятиями и организациями, планирование ресурсов предприятия;</w:t>
      </w:r>
    </w:p>
    <w:p w:rsidR="00F6335D" w:rsidRPr="00F6335D" w:rsidRDefault="00455C81" w:rsidP="00F633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</w:t>
      </w:r>
      <w:r w:rsidR="00F6335D"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 индустрия развлечений - создание потокового </w:t>
      </w:r>
      <w:proofErr w:type="spellStart"/>
      <w:r w:rsidR="00F6335D"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медиаконтента</w:t>
      </w:r>
      <w:proofErr w:type="spellEnd"/>
      <w:r w:rsidR="00F6335D"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фильмов, музыки, компьютерных игр и прочей продукции;</w:t>
      </w:r>
    </w:p>
    <w:p w:rsidR="00F6335D" w:rsidRPr="00F6335D" w:rsidRDefault="00455C81" w:rsidP="00F633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</w:t>
      </w:r>
      <w:r w:rsidR="00F6335D"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инфраструктура информационных технологий - проектирование, производство, поставка сетевого и компьютерного оборудования, администрирование и техподдержка.</w:t>
      </w:r>
      <w:r w:rsidR="00F6335D"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55C81" w:rsidRDefault="00F6335D" w:rsidP="00455C8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F633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Раздел I</w:t>
      </w:r>
      <w:r w:rsidR="00951A7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  <w:t>II</w:t>
      </w:r>
      <w:r w:rsidR="00951A7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. </w:t>
      </w:r>
      <w:r w:rsidRPr="00F633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Сильные и слабые стороны Кластера,</w:t>
      </w:r>
    </w:p>
    <w:p w:rsidR="00F6335D" w:rsidRPr="00F6335D" w:rsidRDefault="00F6335D" w:rsidP="00455C8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F633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возможности и угрозы для его развития</w:t>
      </w:r>
    </w:p>
    <w:p w:rsidR="00951A78" w:rsidRDefault="00F6335D" w:rsidP="00F633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14. Сильные стороны внутренней среды Кластера, способ</w:t>
      </w:r>
      <w:r w:rsidR="00951A7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ствующие его развитию:</w:t>
      </w:r>
    </w:p>
    <w:p w:rsidR="00951A78" w:rsidRDefault="00F6335D" w:rsidP="00F633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участники Кластера территориально находятся в городе Нарьян-Мар, что поспособствует личным коммуникациям между участниками и уско</w:t>
      </w:r>
      <w:r w:rsidR="00951A7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рит процессы развития Кластера;</w:t>
      </w:r>
    </w:p>
    <w:p w:rsidR="00951A78" w:rsidRDefault="00F6335D" w:rsidP="00F633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выгодное географическое расположение вблизи от крупных промышленных предприятий и организаций нефтегазовой отрасли. Участники Кластера имеют доступ к необходимым технологиям и комплектующим, а также все возможности для своевременной доставки готовой продукции потребителям;</w:t>
      </w:r>
    </w:p>
    <w:p w:rsidR="00951A78" w:rsidRDefault="00F6335D" w:rsidP="00F633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высокий уровень коммуникаций между участниками Кластера, активность участников Кластера в обсуждении существующих проблем, поиске решений, создание проектных команд для решения задач.</w:t>
      </w:r>
    </w:p>
    <w:p w:rsidR="00951A78" w:rsidRDefault="00F6335D" w:rsidP="00F633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15. Слабые стороны внутренней среды Кластер</w:t>
      </w:r>
      <w:r w:rsidR="00951A7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а, препятствующие его развитию:</w:t>
      </w:r>
    </w:p>
    <w:p w:rsidR="00951A78" w:rsidRDefault="00F6335D" w:rsidP="00F633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1) отсутствие предприятий и организаций общероссийского уровня, работающих, в том числе, на международном рынке. Предприятия и организации подобного уровня способны генерировать устойчивый спрос на перспективные разработки и </w:t>
      </w:r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высокотехнологичную продукцию, стимулируя развитие научной среды и создание новых инновационных компаний;</w:t>
      </w:r>
    </w:p>
    <w:p w:rsidR="00951A78" w:rsidRDefault="00F6335D" w:rsidP="00F633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несоответствие городской и региональной среды требованиям, предъявляемым к современным инновационным центрам. Недостаточная площадь общественных пространств, слабо развитая инфраструктура творческого досуга и развлечений провоцирует отток перспективной молодежи с территории Ненецкого автономного округа и параллельно препятствует притоку молодых специалистов из внешней среды;</w:t>
      </w:r>
    </w:p>
    <w:p w:rsidR="00951A78" w:rsidRDefault="00F6335D" w:rsidP="00F633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низкий уровень практической подготовки выпускников профильных образовательных организаций по отношению к требованиям современного бизнеса. Имеющееся техническое оснащение научно-образовательных организаций, устаревшие учебные программы не позволяют выпускникам овладеть всеми знаниями, умениями и навыками работы на современном производстве. В связи с этим возникает необходимость в дополнительной подготовке молодых специалистов.</w:t>
      </w:r>
    </w:p>
    <w:p w:rsidR="00951A78" w:rsidRDefault="00F6335D" w:rsidP="00F633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16. Факторы внешней среды, способные положительно</w:t>
      </w:r>
      <w:r w:rsidR="00951A7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повлиять на развитие Кластера:</w:t>
      </w:r>
    </w:p>
    <w:p w:rsidR="00951A78" w:rsidRDefault="00F6335D" w:rsidP="00F633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рост рынков по таким направлениям деятельности Кластера, как индустрия развлечений, автоматизированных систем управления технологическим процессом, который позволяет участникам Кластера рассчитывать на дальнейшее увеличение числа заказов и расширение своей доли на рынке;</w:t>
      </w:r>
    </w:p>
    <w:p w:rsidR="00951A78" w:rsidRDefault="00F6335D" w:rsidP="00F633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наличие в регионе предприятий, организаций и специалистов в сфере информационных технологий, возможных кандидатов на участие в Кластере, что способствует росту уровня компетенций;</w:t>
      </w:r>
    </w:p>
    <w:p w:rsidR="00951A78" w:rsidRDefault="00F6335D" w:rsidP="00F633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3) небольшой уровень населения и сравнительно большая площадь территории позволяют заявить о готовности региона выступать "пилотом" в апробации крупных проектов в сфере </w:t>
      </w:r>
      <w:proofErr w:type="spellStart"/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цифровизации</w:t>
      </w:r>
      <w:proofErr w:type="spellEnd"/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информационных технологий.</w:t>
      </w:r>
    </w:p>
    <w:p w:rsidR="00951A78" w:rsidRDefault="00F6335D" w:rsidP="00F633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17. Факторы внешней среды, способные негативно влиять на развитие Кластера:</w:t>
      </w:r>
    </w:p>
    <w:p w:rsidR="00951A78" w:rsidRDefault="00F6335D" w:rsidP="00F633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снижение или стагнация по некоторым сегментам рынка, в которых работает Кластер (например, в сфере веб-разработок снижение российского рынка с 17 млрд рублей до 16 млрд рублей в 2016 году);</w:t>
      </w:r>
    </w:p>
    <w:p w:rsidR="00951A78" w:rsidRDefault="00F6335D" w:rsidP="00F633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2) конкуренция участников Кластера с другими инновационными кластерами (других регионов и отраслей), которые были созданы раньше и имеют более </w:t>
      </w:r>
      <w:r w:rsidR="00951A7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высокий уровень финансирования;</w:t>
      </w:r>
    </w:p>
    <w:p w:rsidR="00951A78" w:rsidRDefault="00F6335D" w:rsidP="00F633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высокий уровень конкуренции на рынках продукции Кластера в сегментах веб-разработок и делового программирования;</w:t>
      </w:r>
    </w:p>
    <w:p w:rsidR="00951A78" w:rsidRDefault="00F6335D" w:rsidP="00F633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4) конкуренция по уровню оплаты труда и отток специалистов из региона в крупные, более развитые города.</w:t>
      </w:r>
    </w:p>
    <w:p w:rsidR="00951A78" w:rsidRDefault="00F6335D" w:rsidP="00F633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18. Исходя из оценок сильных и слабых сторон, возможностей и угроз, следует отметить, что каждое из основных направлений Кластера обладает необходимым потенциалом для своего развития. Все это создает условия для развития сектора исследований и разработок, создания пояса малых и </w:t>
      </w:r>
      <w:proofErr w:type="gramStart"/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средних</w:t>
      </w:r>
      <w:r w:rsidR="00951A7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инновационных предприятий</w:t>
      </w:r>
      <w:proofErr w:type="gramEnd"/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организаций вокруг ключевых предприятий и организаций, коммерциализации новых технологий, развития кооперации, совершенствования системы подготовки и повышения квалификации кадров.</w:t>
      </w:r>
    </w:p>
    <w:p w:rsidR="00F6335D" w:rsidRPr="00F6335D" w:rsidRDefault="00F6335D" w:rsidP="00951A78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F633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Раздел </w:t>
      </w:r>
      <w:r w:rsidR="00951A7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  <w:t>I</w:t>
      </w:r>
      <w:r w:rsidRPr="00F633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V</w:t>
      </w:r>
      <w:r w:rsidR="00951A7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</w:t>
      </w:r>
      <w:r w:rsidRPr="00F633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Сроки и этапы реализации Стратегии</w:t>
      </w:r>
    </w:p>
    <w:p w:rsidR="00F6335D" w:rsidRPr="00F6335D" w:rsidRDefault="00F6335D" w:rsidP="003956A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19. Реализация настоящей Стратегии запланирована в течение 20</w:t>
      </w:r>
      <w:r w:rsidR="00951A78" w:rsidRPr="00951A7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22</w:t>
      </w:r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- 202</w:t>
      </w:r>
      <w:r w:rsidR="00951A78" w:rsidRPr="00951A7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</w:t>
      </w:r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годов. Этапы настоящей Стратегии представлены в пр</w:t>
      </w:r>
      <w:r w:rsidR="003956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иложении к настоящей Стратегии.</w:t>
      </w:r>
    </w:p>
    <w:p w:rsidR="00951A78" w:rsidRDefault="00F6335D" w:rsidP="00F633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20. В рамках настоящей Стратегии предусматривается реализация проектов в сфере информационных технологий, а также создан</w:t>
      </w:r>
      <w:r w:rsidR="00951A7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ия</w:t>
      </w:r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услови</w:t>
      </w:r>
      <w:r w:rsidR="00951A7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й</w:t>
      </w:r>
      <w:r w:rsidRPr="00F63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для развития и масштабирования участников Кластера.</w:t>
      </w:r>
    </w:p>
    <w:p w:rsidR="003956A7" w:rsidRDefault="003956A7" w:rsidP="00F633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 w:type="page"/>
      </w:r>
    </w:p>
    <w:p w:rsidR="00951A78" w:rsidRPr="00951A78" w:rsidRDefault="00F6335D" w:rsidP="00951A78">
      <w:pPr>
        <w:spacing w:after="240" w:line="240" w:lineRule="auto"/>
        <w:ind w:left="6521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951A7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lastRenderedPageBreak/>
        <w:t>Приложение</w:t>
      </w:r>
      <w:r w:rsidRPr="00951A7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br/>
        <w:t>к Стратегии развития территориального</w:t>
      </w:r>
      <w:r w:rsidRPr="00951A7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br/>
        <w:t>инновационного кластера информационных</w:t>
      </w:r>
      <w:r w:rsidRPr="00951A7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br/>
        <w:t>технологий Ненецкого автономного</w:t>
      </w:r>
      <w:r w:rsidRPr="00951A7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br/>
        <w:t>округа на период 20</w:t>
      </w:r>
      <w:r w:rsidR="00951A7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22</w:t>
      </w:r>
      <w:r w:rsidRPr="00951A7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- 202</w:t>
      </w:r>
      <w:r w:rsidR="00951A7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5</w:t>
      </w:r>
      <w:r w:rsidRPr="00951A7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годов</w:t>
      </w:r>
    </w:p>
    <w:p w:rsidR="00951A78" w:rsidRDefault="00F6335D" w:rsidP="00951A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F633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Этапы реализации</w:t>
      </w:r>
    </w:p>
    <w:p w:rsidR="00951A78" w:rsidRDefault="00F6335D" w:rsidP="00951A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F633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Стратегии развития территориального инновационного кластера</w:t>
      </w:r>
    </w:p>
    <w:p w:rsidR="00951A78" w:rsidRDefault="00F6335D" w:rsidP="00951A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F633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информационных технологий на период 20</w:t>
      </w:r>
      <w:r w:rsidR="00951A7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22</w:t>
      </w:r>
      <w:r w:rsidRPr="00F633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- 202</w:t>
      </w:r>
      <w:r w:rsidR="00951A7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</w:t>
      </w:r>
      <w:r w:rsidRPr="00F633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годов</w:t>
      </w:r>
    </w:p>
    <w:p w:rsidR="00951A78" w:rsidRDefault="00951A78" w:rsidP="00951A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568"/>
        <w:gridCol w:w="1811"/>
        <w:gridCol w:w="4498"/>
      </w:tblGrid>
      <w:tr w:rsidR="00F6335D" w:rsidRPr="00F6335D" w:rsidTr="00951A78">
        <w:trPr>
          <w:trHeight w:val="1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35D" w:rsidRPr="00F6335D" w:rsidRDefault="00F6335D" w:rsidP="00F63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35D" w:rsidRPr="00F6335D" w:rsidRDefault="00F6335D" w:rsidP="00F63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35D" w:rsidRPr="00F6335D" w:rsidRDefault="00F6335D" w:rsidP="00F63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35D" w:rsidRPr="00F6335D" w:rsidRDefault="00F6335D" w:rsidP="00F63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35D" w:rsidRPr="00F6335D" w:rsidTr="00951A78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35D" w:rsidRPr="00F6335D" w:rsidRDefault="00F6335D" w:rsidP="00F633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35D" w:rsidRPr="00F6335D" w:rsidRDefault="00F6335D" w:rsidP="00F633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35D" w:rsidRPr="00F6335D" w:rsidRDefault="00F6335D" w:rsidP="00F633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35D" w:rsidRPr="00F6335D" w:rsidRDefault="00F6335D" w:rsidP="00F633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Конечный результат</w:t>
            </w:r>
          </w:p>
        </w:tc>
      </w:tr>
      <w:tr w:rsidR="00F6335D" w:rsidRPr="00F6335D" w:rsidTr="00951A78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35D" w:rsidRPr="00951A78" w:rsidRDefault="00F6335D" w:rsidP="00951A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35D" w:rsidRPr="00951A78" w:rsidRDefault="00F6335D" w:rsidP="00951A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35D" w:rsidRPr="00951A78" w:rsidRDefault="00F6335D" w:rsidP="00951A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35D" w:rsidRPr="00951A78" w:rsidRDefault="00F6335D" w:rsidP="00951A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6335D" w:rsidRPr="00F6335D" w:rsidTr="00951A78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35D" w:rsidRPr="00F6335D" w:rsidRDefault="00F6335D" w:rsidP="00951A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1. Создание условий для развития Кластера и запуск проектов в сфере информационных технологий (20</w:t>
            </w:r>
            <w:r w:rsidR="0095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6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</w:tr>
      <w:tr w:rsidR="00F6335D" w:rsidRPr="00F6335D" w:rsidTr="00951A78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35D" w:rsidRPr="00F6335D" w:rsidRDefault="00F6335D" w:rsidP="00F633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35D" w:rsidRPr="00F6335D" w:rsidRDefault="00951A78" w:rsidP="00F633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и з</w:t>
            </w:r>
            <w:r w:rsidRPr="0095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апуск проектов в сфере информационных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35D" w:rsidRPr="00F6335D" w:rsidRDefault="00F6335D" w:rsidP="00951A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</w:t>
            </w:r>
            <w:r w:rsidR="0095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Pr="00F6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5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6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35D" w:rsidRPr="00F6335D" w:rsidRDefault="00951A78" w:rsidP="003956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прототипы решений в сфере информационных технологий, протестирована бизнес-модель, оценены рыночные перспективы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56A7" w:rsidRPr="00F6335D" w:rsidTr="00951A78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6A7" w:rsidRPr="00F6335D" w:rsidRDefault="003956A7" w:rsidP="003956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6A7" w:rsidRDefault="003956A7" w:rsidP="003956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проектов </w:t>
            </w:r>
            <w:r w:rsidRPr="0039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информационных технологий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6A7" w:rsidRPr="00F6335D" w:rsidRDefault="003956A7" w:rsidP="003956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август 2022 года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6A7" w:rsidRPr="00951A78" w:rsidRDefault="003956A7" w:rsidP="003956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сертификация, подготовлены информационные и презентационные материалы по проектам </w:t>
            </w:r>
            <w:r w:rsidRPr="0039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информационных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56A7" w:rsidRPr="00F6335D" w:rsidTr="00951A78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6A7" w:rsidRPr="00F6335D" w:rsidRDefault="003956A7" w:rsidP="003956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6A7" w:rsidRPr="00F6335D" w:rsidRDefault="003956A7" w:rsidP="003956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</w:t>
            </w:r>
            <w:r w:rsidRPr="00F6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в сфере информационных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межрегиональные и международные рынки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6A7" w:rsidRPr="00F6335D" w:rsidRDefault="003956A7" w:rsidP="003956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декабрь 2022</w:t>
            </w:r>
            <w:r w:rsidRPr="00F6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6A7" w:rsidRPr="00F6335D" w:rsidRDefault="003956A7" w:rsidP="003956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коммерческие предложения и обеспечено участие представителей кластера в </w:t>
            </w:r>
            <w:r w:rsidRPr="0095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95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международны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мероприятиях </w:t>
            </w:r>
          </w:p>
        </w:tc>
      </w:tr>
      <w:tr w:rsidR="003956A7" w:rsidRPr="00F6335D" w:rsidTr="00951A78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6A7" w:rsidRPr="00F6335D" w:rsidRDefault="003956A7" w:rsidP="003956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6A7" w:rsidRDefault="003956A7" w:rsidP="003956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Продвижение </w:t>
            </w:r>
            <w:r w:rsidRPr="0039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в сфере информационных технологий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внутреннем региональном рынке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6A7" w:rsidRDefault="003956A7" w:rsidP="003956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6A7" w:rsidRDefault="003956A7" w:rsidP="003956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Обеспечено проведение информационных кампаний и продвижение услуг участников Кластера </w:t>
            </w:r>
          </w:p>
        </w:tc>
      </w:tr>
      <w:tr w:rsidR="003956A7" w:rsidRPr="00F6335D" w:rsidTr="00951A78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6A7" w:rsidRPr="00F6335D" w:rsidRDefault="003956A7" w:rsidP="003956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2. Реализация проектов в сфере информ</w:t>
            </w:r>
            <w:r w:rsidR="0065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ационных технологий (2022</w:t>
            </w:r>
            <w:bookmarkStart w:id="0" w:name="_GoBack"/>
            <w:bookmarkEnd w:id="0"/>
            <w:r w:rsidR="0065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- 2025</w:t>
            </w:r>
            <w:r w:rsidRPr="00F6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3956A7" w:rsidRPr="00F6335D" w:rsidTr="00951A78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6A7" w:rsidRPr="00F6335D" w:rsidRDefault="003956A7" w:rsidP="003956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6A7" w:rsidRPr="00F6335D" w:rsidRDefault="003956A7" w:rsidP="003956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в сфере информационных технологий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6A7" w:rsidRPr="00F6335D" w:rsidRDefault="003956A7" w:rsidP="003956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6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6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6A7" w:rsidRPr="00F6335D" w:rsidRDefault="003956A7" w:rsidP="003956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поставленные задачи в соответствии с бизнес-планом по реализации проектов в сфере информационных технологий</w:t>
            </w:r>
          </w:p>
        </w:tc>
      </w:tr>
      <w:tr w:rsidR="003956A7" w:rsidRPr="00F6335D" w:rsidTr="00951A78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6A7" w:rsidRPr="00F6335D" w:rsidRDefault="003956A7" w:rsidP="003956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6A7" w:rsidRPr="00F6335D" w:rsidRDefault="003956A7" w:rsidP="003956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ресурсов Кластера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6A7" w:rsidRPr="00F6335D" w:rsidRDefault="003956A7" w:rsidP="003956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6A7" w:rsidRPr="00F6335D" w:rsidRDefault="003956A7" w:rsidP="003956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условия для эффективной работы участников Кластера (кадры, инфраструктура)</w:t>
            </w:r>
          </w:p>
        </w:tc>
      </w:tr>
      <w:tr w:rsidR="003956A7" w:rsidRPr="00F6335D" w:rsidTr="00951A78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6A7" w:rsidRPr="00F6335D" w:rsidRDefault="003956A7" w:rsidP="003956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6A7" w:rsidRPr="00F6335D" w:rsidRDefault="003956A7" w:rsidP="003956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Масштабирование Кластера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6A7" w:rsidRPr="00F6335D" w:rsidRDefault="003956A7" w:rsidP="003956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6A7" w:rsidRPr="00F6335D" w:rsidRDefault="003956A7" w:rsidP="003956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участников Кластера в соответствии с целями Стратегии</w:t>
            </w:r>
          </w:p>
        </w:tc>
      </w:tr>
    </w:tbl>
    <w:p w:rsidR="005B70CB" w:rsidRPr="00F6335D" w:rsidRDefault="005B70CB" w:rsidP="003956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70CB" w:rsidRPr="00F6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5D"/>
    <w:rsid w:val="003956A7"/>
    <w:rsid w:val="00455C81"/>
    <w:rsid w:val="005B70CB"/>
    <w:rsid w:val="00655D78"/>
    <w:rsid w:val="00951A78"/>
    <w:rsid w:val="00F6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2EBE"/>
  <w15:chartTrackingRefBased/>
  <w15:docId w15:val="{1FB63C03-9B29-485A-BF7C-DE2639C3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2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4203977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Ермолина Елена Владимировна</dc:creator>
  <cp:keywords/>
  <dc:description/>
  <cp:lastModifiedBy>Афанасьев Семён Владимирович</cp:lastModifiedBy>
  <cp:revision>4</cp:revision>
  <dcterms:created xsi:type="dcterms:W3CDTF">2022-01-19T05:57:00Z</dcterms:created>
  <dcterms:modified xsi:type="dcterms:W3CDTF">2022-02-08T12:42:00Z</dcterms:modified>
</cp:coreProperties>
</file>